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07ED" w14:textId="120E5C0A" w:rsidR="00D95B19" w:rsidRPr="00D95B19" w:rsidRDefault="00D95B19" w:rsidP="00D95B19">
      <w:pPr>
        <w:spacing w:before="150" w:after="150" w:line="240" w:lineRule="auto"/>
        <w:outlineLvl w:val="1"/>
        <w:rPr>
          <w:rFonts w:ascii="Arial" w:eastAsia="Times New Roman" w:hAnsi="Arial" w:cs="Arial"/>
          <w:color w:val="0C2577"/>
          <w:sz w:val="28"/>
          <w:szCs w:val="28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C2577"/>
          <w:sz w:val="36"/>
          <w:szCs w:val="36"/>
          <w:lang w:eastAsia="nl-NL"/>
        </w:rPr>
        <w:t xml:space="preserve">Epilepsie en Verstandelijke beperking </w:t>
      </w:r>
      <w:r w:rsidRPr="00D95B19">
        <w:rPr>
          <w:rFonts w:ascii="Arial" w:eastAsia="Times New Roman" w:hAnsi="Arial" w:cs="Arial"/>
          <w:b/>
          <w:bCs/>
          <w:color w:val="0C2577"/>
          <w:sz w:val="36"/>
          <w:szCs w:val="36"/>
          <w:lang w:eastAsia="nl-NL"/>
        </w:rPr>
        <w:br/>
      </w:r>
      <w:r w:rsidRPr="00D95B19">
        <w:rPr>
          <w:rFonts w:ascii="Arial" w:eastAsia="Times New Roman" w:hAnsi="Arial" w:cs="Arial"/>
          <w:color w:val="0C2577"/>
          <w:sz w:val="28"/>
          <w:szCs w:val="28"/>
          <w:lang w:eastAsia="nl-NL"/>
        </w:rPr>
        <w:t>22 april 2021 Klepperman Hoevelaken</w:t>
      </w:r>
    </w:p>
    <w:p w14:paraId="3AA797CB" w14:textId="08BD7C0E" w:rsidR="00D95B19" w:rsidRPr="00D95B19" w:rsidRDefault="00D95B19" w:rsidP="00D95B19">
      <w:pPr>
        <w:spacing w:after="150" w:line="375" w:lineRule="atLeast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09.00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Registratie en ontvangst met koffie/thee</w:t>
      </w:r>
    </w:p>
    <w:p w14:paraId="0AB821E4" w14:textId="1BAC3128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09.45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Wat willen we leren?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F. Snoeijen</w:t>
      </w:r>
    </w:p>
    <w:p w14:paraId="687282FB" w14:textId="77777777" w:rsidR="00D95B19" w:rsidRPr="00D95B19" w:rsidRDefault="00D95B19" w:rsidP="00D95B19">
      <w:pPr>
        <w:spacing w:after="150" w:line="375" w:lineRule="atLeast"/>
        <w:ind w:left="702" w:firstLine="708"/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u w:val="single"/>
          <w:lang w:eastAsia="nl-NL"/>
        </w:rPr>
        <w:t>Eerst de theorie</w:t>
      </w:r>
    </w:p>
    <w:p w14:paraId="6726CB16" w14:textId="2A731BD7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10.00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Aanvallen (</w:t>
      </w:r>
      <w:proofErr w:type="spellStart"/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incl</w:t>
      </w:r>
      <w:proofErr w:type="spellEnd"/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 xml:space="preserve"> classificatie) en differentiaal diagnose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N. Gosens</w:t>
      </w:r>
    </w:p>
    <w:p w14:paraId="0184587F" w14:textId="7EB6B67C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10.30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Anti-epileptica (nieuw &amp; standaard volgens richtlijn NvN</w:t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M. Vlooswijk</w:t>
      </w:r>
    </w:p>
    <w:p w14:paraId="3A5C938D" w14:textId="5204AA0C" w:rsidR="00D95B19" w:rsidRPr="00D95B19" w:rsidRDefault="00D95B19" w:rsidP="00D95B19">
      <w:pPr>
        <w:spacing w:after="150" w:line="375" w:lineRule="atLeast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11.00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Theepauze</w:t>
      </w:r>
    </w:p>
    <w:p w14:paraId="43227AD5" w14:textId="476CC452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11.15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Noodmedicatie, noodprotocollen en insturen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J. Nicolai</w:t>
      </w:r>
    </w:p>
    <w:p w14:paraId="5D4AD7BE" w14:textId="48767E98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11.45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SUDEP voorlichting &amp; aanvalsdetectie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N. Gosens</w:t>
      </w:r>
    </w:p>
    <w:p w14:paraId="1B436ACB" w14:textId="04E35AD9" w:rsidR="00D95B19" w:rsidRPr="00D95B19" w:rsidRDefault="00D95B19" w:rsidP="00D95B19">
      <w:pPr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12.30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Lunch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 </w:t>
      </w:r>
    </w:p>
    <w:p w14:paraId="257E02E1" w14:textId="07D21E7A" w:rsidR="00D95B19" w:rsidRPr="00D95B19" w:rsidRDefault="00D95B19" w:rsidP="00D95B19">
      <w:pPr>
        <w:spacing w:after="150" w:line="375" w:lineRule="atLeast"/>
        <w:ind w:left="702" w:firstLine="708"/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u w:val="single"/>
          <w:lang w:eastAsia="nl-NL"/>
        </w:rPr>
        <w:t>Nu in de praktijk</w:t>
      </w:r>
    </w:p>
    <w:p w14:paraId="514A5D82" w14:textId="77777777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13.30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Casuïstiek bespreking onder leiding van expert-team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J. Nicolai, F. Snoeijen, M. Vlooswijk &amp; N. Gosens</w:t>
      </w:r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br/>
        <w:t>Bespreken ingebracht casusmateriaal van cursisten inclusief videomateriaal</w:t>
      </w:r>
    </w:p>
    <w:p w14:paraId="0CB2271C" w14:textId="73FC4F40" w:rsidR="00D95B19" w:rsidRPr="00D95B19" w:rsidRDefault="00D95B19" w:rsidP="00D95B19">
      <w:pPr>
        <w:spacing w:after="150" w:line="375" w:lineRule="atLeast"/>
        <w:ind w:left="1410" w:hanging="1410"/>
        <w:rPr>
          <w:rFonts w:ascii="Arial" w:eastAsia="Times New Roman" w:hAnsi="Arial" w:cs="Arial"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17.30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proofErr w:type="spellStart"/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Lessons</w:t>
      </w:r>
      <w:proofErr w:type="spellEnd"/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 xml:space="preserve"> </w:t>
      </w:r>
      <w:proofErr w:type="spellStart"/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learned</w:t>
      </w:r>
      <w:proofErr w:type="spellEnd"/>
      <w:r w:rsidRPr="00D95B19">
        <w:rPr>
          <w:rFonts w:ascii="Arial" w:eastAsia="Times New Roman" w:hAnsi="Arial" w:cs="Arial"/>
          <w:color w:val="013D61"/>
          <w:sz w:val="24"/>
          <w:szCs w:val="24"/>
          <w:lang w:eastAsia="nl-NL"/>
        </w:rPr>
        <w:t> </w:t>
      </w:r>
    </w:p>
    <w:p w14:paraId="0C5F660C" w14:textId="15BCAF5F" w:rsidR="00D95B19" w:rsidRPr="00D95B19" w:rsidRDefault="00D95B19" w:rsidP="00D95B19">
      <w:pPr>
        <w:spacing w:after="150" w:line="375" w:lineRule="atLeast"/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>18.00 uur</w:t>
      </w:r>
      <w:r w:rsidRPr="00D95B19">
        <w:rPr>
          <w:rFonts w:ascii="Arial" w:eastAsia="Times New Roman" w:hAnsi="Arial" w:cs="Arial"/>
          <w:b/>
          <w:bCs/>
          <w:color w:val="013D61"/>
          <w:sz w:val="24"/>
          <w:szCs w:val="24"/>
          <w:lang w:eastAsia="nl-NL"/>
        </w:rPr>
        <w:tab/>
      </w:r>
      <w:r w:rsidRPr="00D95B19">
        <w:rPr>
          <w:rFonts w:ascii="Arial" w:eastAsia="Times New Roman" w:hAnsi="Arial" w:cs="Arial"/>
          <w:b/>
          <w:bCs/>
          <w:color w:val="FF6600"/>
          <w:sz w:val="24"/>
          <w:szCs w:val="24"/>
          <w:lang w:eastAsia="nl-NL"/>
        </w:rPr>
        <w:t>Afsluitend diner</w:t>
      </w:r>
    </w:p>
    <w:p w14:paraId="12724BA1" w14:textId="77777777" w:rsidR="00D95B19" w:rsidRPr="00D95B19" w:rsidRDefault="00D95B19" w:rsidP="00D95B19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0C2577"/>
          <w:sz w:val="29"/>
          <w:szCs w:val="29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C2577"/>
          <w:sz w:val="29"/>
          <w:szCs w:val="29"/>
          <w:lang w:eastAsia="nl-NL"/>
        </w:rPr>
        <w:t>Docenten</w:t>
      </w:r>
    </w:p>
    <w:p w14:paraId="45CC2C5D" w14:textId="7EE6ED73" w:rsidR="00D95B19" w:rsidRDefault="00D95B19" w:rsidP="00D95B1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lang w:eastAsia="nl-NL"/>
        </w:rPr>
        <w:t>N.M. Gosens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neuroloog, SEIN Zwolle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lang w:eastAsia="nl-NL"/>
        </w:rPr>
        <w:t>Dr. J. Nicolai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kinderneuroloog MUMC Maastricht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lang w:eastAsia="nl-NL"/>
        </w:rPr>
        <w:t>Dr. F. Snoeijen – Schouwenaars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Arts voor verstandelijk gehandicapten, Academisch Centrum voor </w:t>
      </w:r>
      <w:proofErr w:type="spellStart"/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Epileptologie</w:t>
      </w:r>
      <w:proofErr w:type="spellEnd"/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Kempenhaeghe</w:t>
      </w:r>
      <w:proofErr w:type="spellEnd"/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Heeze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D95B19">
        <w:rPr>
          <w:rFonts w:ascii="Arial" w:eastAsia="Times New Roman" w:hAnsi="Arial" w:cs="Arial"/>
          <w:b/>
          <w:bCs/>
          <w:color w:val="0C2577"/>
          <w:sz w:val="24"/>
          <w:szCs w:val="24"/>
          <w:lang w:eastAsia="nl-NL"/>
        </w:rPr>
        <w:t>Dr. M. Vlooswijk</w:t>
      </w:r>
      <w:r w:rsidRPr="00D95B1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neuroloog, MUMC Maastricht</w:t>
      </w:r>
    </w:p>
    <w:p w14:paraId="7C304C0F" w14:textId="77777777" w:rsidR="00D95B19" w:rsidRPr="00D95B19" w:rsidRDefault="00D95B19" w:rsidP="00D95B1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586341B" w14:textId="77777777" w:rsidR="00B53479" w:rsidRDefault="00B53479"/>
    <w:sectPr w:rsidR="00B5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19"/>
    <w:rsid w:val="00150B1D"/>
    <w:rsid w:val="001C45D7"/>
    <w:rsid w:val="009C4F0D"/>
    <w:rsid w:val="00A614D9"/>
    <w:rsid w:val="00B53479"/>
    <w:rsid w:val="00D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861"/>
  <w15:chartTrackingRefBased/>
  <w15:docId w15:val="{4542AEAB-5267-4711-822C-93C7E1A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95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95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5B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95B1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5B19"/>
    <w:rPr>
      <w:b/>
      <w:bCs/>
    </w:rPr>
  </w:style>
  <w:style w:type="character" w:customStyle="1" w:styleId="tijd">
    <w:name w:val="tijd"/>
    <w:basedOn w:val="Standaardalinea-lettertype"/>
    <w:rsid w:val="00D95B19"/>
  </w:style>
  <w:style w:type="character" w:customStyle="1" w:styleId="onderwerp">
    <w:name w:val="onderwerp"/>
    <w:basedOn w:val="Standaardalinea-lettertype"/>
    <w:rsid w:val="00D95B19"/>
  </w:style>
  <w:style w:type="character" w:customStyle="1" w:styleId="spreker">
    <w:name w:val="spreker"/>
    <w:basedOn w:val="Standaardalinea-lettertype"/>
    <w:rsid w:val="00D9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0C2577"/>
            <w:right w:val="none" w:sz="0" w:space="0" w:color="auto"/>
          </w:divBdr>
          <w:divsChild>
            <w:div w:id="1568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0C2577"/>
            <w:right w:val="none" w:sz="0" w:space="0" w:color="auto"/>
          </w:divBdr>
          <w:divsChild>
            <w:div w:id="1682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718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7255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7190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1440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0849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0908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6030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3055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6346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2549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8816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8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220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4334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3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84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4710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4753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3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2391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8896">
                                  <w:marLeft w:val="9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884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dcterms:created xsi:type="dcterms:W3CDTF">2021-01-13T14:37:00Z</dcterms:created>
  <dcterms:modified xsi:type="dcterms:W3CDTF">2021-01-13T14:37:00Z</dcterms:modified>
</cp:coreProperties>
</file>